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C5" w:rsidRDefault="00B707A3">
      <w:r>
        <w:rPr>
          <w:b/>
          <w:bCs/>
        </w:rPr>
        <w:t>Общественное призрение</w:t>
      </w:r>
      <w:r>
        <w:t xml:space="preserve">, совокупность благотворительных учреждений и мероприятий, имеющих целью подачу помощи лицам, которые по болезни, старости и иным причинам лишены возможности добывать себе пропитание личным трудом. Различают системы государственного, общинного и частного призрения бедных, а по форме оказываемой помощи — системы обязательных работ трудовой, натуральной и денежной помощи. Государство берет на себя заботы о помощи безработным и больным лишь в исключительных случаях стихийных и народных бедствий; так, например, во время неурожаев, наводнений государство берет на себя организацию </w:t>
      </w:r>
      <w:hyperlink r:id="rId4" w:history="1">
        <w:r>
          <w:rPr>
            <w:rStyle w:val="a3"/>
          </w:rPr>
          <w:t>общественных работ</w:t>
        </w:r>
      </w:hyperlink>
      <w:r>
        <w:t xml:space="preserve"> (</w:t>
      </w:r>
      <w:proofErr w:type="gramStart"/>
      <w:r>
        <w:t>см</w:t>
      </w:r>
      <w:proofErr w:type="gramEnd"/>
      <w:r>
        <w:t xml:space="preserve">.) или временную раздачу продовольствия для наиболее нуждающейся части населения, а также выдачу семян для посевов. Во всех почти цивилизованных странах попечение о бедных и беспомощных больных лежит на общинах и приходах. В Англии с XVII </w:t>
      </w:r>
      <w:proofErr w:type="gramStart"/>
      <w:r>
        <w:t>в</w:t>
      </w:r>
      <w:proofErr w:type="gramEnd"/>
      <w:r>
        <w:t xml:space="preserve">. </w:t>
      </w:r>
      <w:proofErr w:type="gramStart"/>
      <w:r>
        <w:t>для</w:t>
      </w:r>
      <w:proofErr w:type="gramEnd"/>
      <w:r>
        <w:t xml:space="preserve"> этой цели взимается с членов приходов особый налог для бедных. По общему правилу в</w:t>
      </w:r>
      <w:proofErr w:type="gramStart"/>
      <w:r>
        <w:t xml:space="preserve"> З</w:t>
      </w:r>
      <w:proofErr w:type="gramEnd"/>
      <w:r>
        <w:t xml:space="preserve">ап. Европе каждая община обязана содержать и лечить своих нетрудоспособных членов, причем закон устанавливает условия, при которых лицо приобретает право на призрение (место рождения и срок пребывания). В XVII—XVIII </w:t>
      </w:r>
      <w:proofErr w:type="gramStart"/>
      <w:r>
        <w:t>в</w:t>
      </w:r>
      <w:proofErr w:type="gramEnd"/>
      <w:r>
        <w:t xml:space="preserve">. </w:t>
      </w:r>
      <w:proofErr w:type="gramStart"/>
      <w:r>
        <w:t>Была</w:t>
      </w:r>
      <w:proofErr w:type="gramEnd"/>
      <w:r>
        <w:t xml:space="preserve"> особенно распространена форма призрения посредством работных домов, куда помещались лица, просящие милостыню, для обязательных работ. Во второй половине XIX. в. Эта система признана не достигающей цели и вытеснена так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 xml:space="preserve">аз. </w:t>
      </w:r>
      <w:hyperlink r:id="rId5" w:history="1">
        <w:r>
          <w:rPr>
            <w:rStyle w:val="a3"/>
          </w:rPr>
          <w:t>трудовой помощью</w:t>
        </w:r>
      </w:hyperlink>
      <w:r>
        <w:t xml:space="preserve"> (см.). В России преобладает система частного призрения, осуществляемого при помощи отдельных благотворительных обществ и сословных учреждений.</w:t>
      </w:r>
    </w:p>
    <w:sectPr w:rsidR="005351C5" w:rsidSect="00535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7A3"/>
    <w:rsid w:val="005351C5"/>
    <w:rsid w:val="00B7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lovari.yandex.ru/dict/brokminor/article/39/39840.html" TargetMode="External"/><Relationship Id="rId4" Type="http://schemas.openxmlformats.org/officeDocument/2006/relationships/hyperlink" Target="http://slovari.yandex.ru/dict/brokminor/article/30/3007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Office Word</Application>
  <DocSecurity>0</DocSecurity>
  <Lines>12</Lines>
  <Paragraphs>3</Paragraphs>
  <ScaleCrop>false</ScaleCrop>
  <Company>Grizli777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2009-06-09T11:03:00Z</dcterms:created>
  <dcterms:modified xsi:type="dcterms:W3CDTF">2009-06-09T11:03:00Z</dcterms:modified>
</cp:coreProperties>
</file>